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775D" w14:textId="77777777" w:rsidR="00B97311" w:rsidRDefault="00543CFE">
      <w:pPr>
        <w:pStyle w:val="Titolo"/>
        <w:rPr>
          <w:u w:val="none"/>
        </w:rPr>
      </w:pPr>
      <w:r>
        <w:rPr>
          <w:color w:val="121212"/>
          <w:u w:color="121212"/>
        </w:rPr>
        <w:t>Elenco</w:t>
      </w:r>
      <w:r>
        <w:rPr>
          <w:color w:val="121212"/>
          <w:spacing w:val="-4"/>
          <w:u w:color="121212"/>
        </w:rPr>
        <w:t xml:space="preserve"> </w:t>
      </w:r>
      <w:r>
        <w:rPr>
          <w:color w:val="121212"/>
          <w:u w:color="121212"/>
        </w:rPr>
        <w:t>standard</w:t>
      </w:r>
      <w:r>
        <w:rPr>
          <w:color w:val="121212"/>
          <w:spacing w:val="-3"/>
          <w:u w:color="121212"/>
        </w:rPr>
        <w:t xml:space="preserve"> </w:t>
      </w:r>
      <w:r>
        <w:rPr>
          <w:color w:val="121212"/>
          <w:u w:color="121212"/>
        </w:rPr>
        <w:t>di</w:t>
      </w:r>
      <w:r>
        <w:rPr>
          <w:color w:val="121212"/>
          <w:spacing w:val="-4"/>
          <w:u w:color="121212"/>
        </w:rPr>
        <w:t xml:space="preserve"> </w:t>
      </w:r>
      <w:r>
        <w:rPr>
          <w:color w:val="121212"/>
          <w:u w:color="121212"/>
        </w:rPr>
        <w:t>documenti</w:t>
      </w:r>
      <w:r>
        <w:rPr>
          <w:color w:val="121212"/>
          <w:spacing w:val="-2"/>
          <w:u w:color="121212"/>
        </w:rPr>
        <w:t xml:space="preserve"> </w:t>
      </w:r>
      <w:r>
        <w:rPr>
          <w:color w:val="121212"/>
          <w:u w:color="121212"/>
        </w:rPr>
        <w:t>da</w:t>
      </w:r>
      <w:r>
        <w:rPr>
          <w:color w:val="121212"/>
          <w:spacing w:val="-3"/>
          <w:u w:color="121212"/>
        </w:rPr>
        <w:t xml:space="preserve"> </w:t>
      </w:r>
      <w:r>
        <w:rPr>
          <w:color w:val="121212"/>
          <w:u w:color="121212"/>
        </w:rPr>
        <w:t>richiedere</w:t>
      </w:r>
      <w:r>
        <w:rPr>
          <w:color w:val="121212"/>
          <w:spacing w:val="-4"/>
          <w:u w:color="121212"/>
        </w:rPr>
        <w:t xml:space="preserve"> </w:t>
      </w:r>
      <w:r>
        <w:rPr>
          <w:color w:val="121212"/>
          <w:u w:color="121212"/>
        </w:rPr>
        <w:t>a</w:t>
      </w:r>
      <w:r>
        <w:rPr>
          <w:color w:val="121212"/>
          <w:spacing w:val="-2"/>
          <w:u w:color="121212"/>
        </w:rPr>
        <w:t xml:space="preserve"> </w:t>
      </w:r>
      <w:r>
        <w:rPr>
          <w:color w:val="121212"/>
          <w:u w:color="121212"/>
        </w:rPr>
        <w:t>Consip</w:t>
      </w:r>
    </w:p>
    <w:p w14:paraId="5A3AF1AB" w14:textId="77777777" w:rsidR="00B97311" w:rsidRDefault="00B97311">
      <w:pPr>
        <w:pStyle w:val="Corpotesto"/>
        <w:spacing w:before="12"/>
        <w:ind w:left="0" w:firstLine="0"/>
        <w:rPr>
          <w:rFonts w:ascii="Calibri"/>
          <w:b/>
          <w:sz w:val="15"/>
        </w:rPr>
      </w:pPr>
    </w:p>
    <w:p w14:paraId="22560085" w14:textId="6AAE3BB8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00"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De</w:t>
      </w:r>
      <w:r w:rsidR="00AA0B58" w:rsidRPr="00CE2E8F">
        <w:rPr>
          <w:sz w:val="24"/>
        </w:rPr>
        <w:t>cisione di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contrarre;</w:t>
      </w:r>
    </w:p>
    <w:p w14:paraId="585EA829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Atto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formale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nomina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RUP;</w:t>
      </w:r>
    </w:p>
    <w:p w14:paraId="42660F6D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51" w:right="565" w:hanging="680"/>
        <w:jc w:val="left"/>
        <w:rPr>
          <w:sz w:val="24"/>
        </w:rPr>
      </w:pPr>
      <w:r w:rsidRPr="00CE2E8F">
        <w:rPr>
          <w:sz w:val="24"/>
        </w:rPr>
        <w:t>Documentazione relativa alla gara (Bando/avviso, disciplinare, capitolato ed eventuali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allegati);</w:t>
      </w:r>
    </w:p>
    <w:p w14:paraId="606A9CF7" w14:textId="3FFE8A2A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2"/>
        </w:tabs>
        <w:ind w:left="851" w:right="112" w:hanging="680"/>
        <w:jc w:val="both"/>
        <w:rPr>
          <w:sz w:val="24"/>
        </w:rPr>
      </w:pPr>
      <w:r w:rsidRPr="00CE2E8F">
        <w:rPr>
          <w:sz w:val="24"/>
        </w:rPr>
        <w:t>S</w:t>
      </w:r>
      <w:r w:rsidR="00AA0B58" w:rsidRPr="00CE2E8F">
        <w:rPr>
          <w:sz w:val="24"/>
        </w:rPr>
        <w:t>cheda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relativa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all’acquisizione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CIG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per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la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procedura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oggetto</w:t>
      </w:r>
      <w:r w:rsidRPr="00CE2E8F">
        <w:rPr>
          <w:spacing w:val="5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controllo;</w:t>
      </w:r>
    </w:p>
    <w:p w14:paraId="75149DCC" w14:textId="53549D19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2"/>
        </w:tabs>
        <w:spacing w:before="1"/>
        <w:ind w:left="851" w:right="110" w:hanging="709"/>
        <w:jc w:val="both"/>
        <w:rPr>
          <w:sz w:val="24"/>
        </w:rPr>
      </w:pPr>
      <w:r w:rsidRPr="00CE2E8F">
        <w:rPr>
          <w:sz w:val="24"/>
        </w:rPr>
        <w:t>Evidenza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delle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pubblicazioni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indizione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procedura</w:t>
      </w:r>
      <w:r w:rsidRPr="00CE2E8F">
        <w:rPr>
          <w:spacing w:val="1"/>
          <w:sz w:val="24"/>
        </w:rPr>
        <w:t xml:space="preserve"> </w:t>
      </w:r>
      <w:r w:rsidR="001C4A4A" w:rsidRPr="00CE2E8F">
        <w:rPr>
          <w:spacing w:val="1"/>
          <w:sz w:val="24"/>
        </w:rPr>
        <w:t>nelle forme di legge</w:t>
      </w:r>
      <w:r w:rsidR="00F8055D" w:rsidRPr="00CE2E8F">
        <w:rPr>
          <w:spacing w:val="1"/>
          <w:sz w:val="24"/>
        </w:rPr>
        <w:t>;</w:t>
      </w:r>
    </w:p>
    <w:p w14:paraId="32F694CB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2"/>
        </w:tabs>
        <w:ind w:left="851" w:right="111" w:hanging="680"/>
        <w:jc w:val="both"/>
        <w:rPr>
          <w:sz w:val="24"/>
        </w:rPr>
      </w:pPr>
      <w:r w:rsidRPr="00CE2E8F">
        <w:rPr>
          <w:sz w:val="24"/>
        </w:rPr>
        <w:t>Evidenza delle modalità con cui sono state gestite le eventuali richieste di chiarimenti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forniti in sede di gara, le eventuali proroghe del termine di ricezione delle offerte, le eventuali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rettifiche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alla documentazione di gara;</w:t>
      </w:r>
    </w:p>
    <w:p w14:paraId="38B708FD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DGUE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presentato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dai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concorrenti;</w:t>
      </w:r>
    </w:p>
    <w:p w14:paraId="60E09232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documentazione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presentata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dai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concorrenti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in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caso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avvalimento;</w:t>
      </w:r>
    </w:p>
    <w:p w14:paraId="22558286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Provvedimento</w:t>
      </w:r>
      <w:r w:rsidRPr="00CE2E8F">
        <w:rPr>
          <w:spacing w:val="-5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nomina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commissione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giudicatrice;</w:t>
      </w:r>
    </w:p>
    <w:p w14:paraId="457D19E8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51" w:right="112" w:hanging="680"/>
        <w:jc w:val="left"/>
        <w:rPr>
          <w:sz w:val="24"/>
        </w:rPr>
      </w:pPr>
      <w:r w:rsidRPr="00CE2E8F">
        <w:rPr>
          <w:sz w:val="24"/>
        </w:rPr>
        <w:t>Attestazione</w:t>
      </w:r>
      <w:r w:rsidRPr="00CE2E8F">
        <w:rPr>
          <w:spacing w:val="9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9"/>
          <w:sz w:val="24"/>
        </w:rPr>
        <w:t xml:space="preserve"> </w:t>
      </w:r>
      <w:r w:rsidRPr="00CE2E8F">
        <w:rPr>
          <w:sz w:val="24"/>
        </w:rPr>
        <w:t>insussistenza</w:t>
      </w:r>
      <w:r w:rsidRPr="00CE2E8F">
        <w:rPr>
          <w:spacing w:val="9"/>
          <w:sz w:val="24"/>
        </w:rPr>
        <w:t xml:space="preserve"> </w:t>
      </w:r>
      <w:r w:rsidRPr="00CE2E8F">
        <w:rPr>
          <w:sz w:val="24"/>
        </w:rPr>
        <w:t>delle</w:t>
      </w:r>
      <w:r w:rsidRPr="00CE2E8F">
        <w:rPr>
          <w:spacing w:val="9"/>
          <w:sz w:val="24"/>
        </w:rPr>
        <w:t xml:space="preserve"> </w:t>
      </w:r>
      <w:r w:rsidRPr="00CE2E8F">
        <w:rPr>
          <w:sz w:val="24"/>
        </w:rPr>
        <w:t>cause</w:t>
      </w:r>
      <w:r w:rsidRPr="00CE2E8F">
        <w:rPr>
          <w:spacing w:val="8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9"/>
          <w:sz w:val="24"/>
        </w:rPr>
        <w:t xml:space="preserve"> </w:t>
      </w:r>
      <w:r w:rsidRPr="00CE2E8F">
        <w:rPr>
          <w:sz w:val="24"/>
        </w:rPr>
        <w:t>incompatibilità</w:t>
      </w:r>
      <w:r w:rsidRPr="00CE2E8F">
        <w:rPr>
          <w:spacing w:val="8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9"/>
          <w:sz w:val="24"/>
        </w:rPr>
        <w:t xml:space="preserve"> </w:t>
      </w:r>
      <w:r w:rsidRPr="00CE2E8F">
        <w:rPr>
          <w:sz w:val="24"/>
        </w:rPr>
        <w:t>componenti</w:t>
      </w:r>
      <w:r w:rsidRPr="00CE2E8F">
        <w:rPr>
          <w:spacing w:val="9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commissione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giudicatrice;</w:t>
      </w:r>
    </w:p>
    <w:p w14:paraId="6B57C134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680"/>
        <w:jc w:val="left"/>
        <w:rPr>
          <w:sz w:val="24"/>
        </w:rPr>
      </w:pPr>
      <w:r w:rsidRPr="00CE2E8F">
        <w:rPr>
          <w:sz w:val="24"/>
        </w:rPr>
        <w:t>Verbali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commissione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giudicatrice;</w:t>
      </w:r>
    </w:p>
    <w:p w14:paraId="209BE59F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documentazione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relativa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al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sub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procedimento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soccorso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istruttorio;</w:t>
      </w:r>
    </w:p>
    <w:p w14:paraId="17C4D6D0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documentazione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relativa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al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sub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procedimento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anomalia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dell’offerta;</w:t>
      </w:r>
    </w:p>
    <w:p w14:paraId="75719910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documentazione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relativa</w:t>
      </w:r>
      <w:r w:rsidRPr="00CE2E8F">
        <w:rPr>
          <w:spacing w:val="-5"/>
          <w:sz w:val="24"/>
        </w:rPr>
        <w:t xml:space="preserve"> </w:t>
      </w:r>
      <w:r w:rsidRPr="00CE2E8F">
        <w:rPr>
          <w:sz w:val="24"/>
        </w:rPr>
        <w:t>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provvedimenti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esclusione;</w:t>
      </w:r>
    </w:p>
    <w:p w14:paraId="220A0129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Verbale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provvedimento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contenente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la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proposta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aggiudicazione;</w:t>
      </w:r>
    </w:p>
    <w:p w14:paraId="74DB4F98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Evidenza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dell’esito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positivo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controlli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sul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possesso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requisiti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ordine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generale;</w:t>
      </w:r>
    </w:p>
    <w:p w14:paraId="1C8961EC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Evidenza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dell’esito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positivo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controlli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sul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possesso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requisiti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ordine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speciale;</w:t>
      </w:r>
    </w:p>
    <w:p w14:paraId="5D7E5D32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Provvedimento</w:t>
      </w:r>
      <w:r w:rsidRPr="00CE2E8F">
        <w:rPr>
          <w:spacing w:val="-5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aggiudicazione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definitiva;</w:t>
      </w:r>
    </w:p>
    <w:p w14:paraId="53CA256C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Comunicazioni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dell’avvenuta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aggiudicazione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soggetti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previsti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dalla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norma;</w:t>
      </w:r>
    </w:p>
    <w:p w14:paraId="0D0A8D69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Esiti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eventuali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ricorsi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amministrativi;</w:t>
      </w:r>
    </w:p>
    <w:p w14:paraId="68DF9B35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Evidenza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delle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pubblicazioni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esito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procedura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nelle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forme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legge;</w:t>
      </w:r>
    </w:p>
    <w:p w14:paraId="65522495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Contratto</w:t>
      </w:r>
      <w:r w:rsidRPr="00CE2E8F">
        <w:rPr>
          <w:spacing w:val="-5"/>
          <w:sz w:val="24"/>
        </w:rPr>
        <w:t xml:space="preserve"> </w:t>
      </w:r>
      <w:r w:rsidRPr="00CE2E8F">
        <w:rPr>
          <w:sz w:val="24"/>
        </w:rPr>
        <w:t>firmato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digitalmente;</w:t>
      </w:r>
    </w:p>
    <w:p w14:paraId="1B524A4A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51" w:right="112" w:hanging="680"/>
        <w:jc w:val="left"/>
        <w:rPr>
          <w:sz w:val="24"/>
        </w:rPr>
      </w:pPr>
      <w:r w:rsidRPr="00CE2E8F">
        <w:rPr>
          <w:sz w:val="24"/>
        </w:rPr>
        <w:t>Atto</w:t>
      </w:r>
      <w:r w:rsidRPr="00CE2E8F">
        <w:rPr>
          <w:spacing w:val="36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38"/>
          <w:sz w:val="24"/>
        </w:rPr>
        <w:t xml:space="preserve"> </w:t>
      </w:r>
      <w:r w:rsidRPr="00CE2E8F">
        <w:rPr>
          <w:sz w:val="24"/>
        </w:rPr>
        <w:t>conferimento</w:t>
      </w:r>
      <w:r w:rsidRPr="00CE2E8F">
        <w:rPr>
          <w:spacing w:val="36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38"/>
          <w:sz w:val="24"/>
        </w:rPr>
        <w:t xml:space="preserve"> </w:t>
      </w:r>
      <w:r w:rsidRPr="00CE2E8F">
        <w:rPr>
          <w:sz w:val="24"/>
        </w:rPr>
        <w:t>poteri</w:t>
      </w:r>
      <w:r w:rsidRPr="00CE2E8F">
        <w:rPr>
          <w:spacing w:val="37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38"/>
          <w:sz w:val="24"/>
        </w:rPr>
        <w:t xml:space="preserve"> </w:t>
      </w:r>
      <w:r w:rsidRPr="00CE2E8F">
        <w:rPr>
          <w:sz w:val="24"/>
        </w:rPr>
        <w:t>firma</w:t>
      </w:r>
      <w:r w:rsidRPr="00CE2E8F">
        <w:rPr>
          <w:spacing w:val="38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37"/>
          <w:sz w:val="24"/>
        </w:rPr>
        <w:t xml:space="preserve"> </w:t>
      </w:r>
      <w:r w:rsidRPr="00CE2E8F">
        <w:rPr>
          <w:sz w:val="24"/>
        </w:rPr>
        <w:t>contratto</w:t>
      </w:r>
      <w:r w:rsidRPr="00CE2E8F">
        <w:rPr>
          <w:spacing w:val="36"/>
          <w:sz w:val="24"/>
        </w:rPr>
        <w:t xml:space="preserve"> </w:t>
      </w:r>
      <w:r w:rsidRPr="00CE2E8F">
        <w:rPr>
          <w:sz w:val="24"/>
        </w:rPr>
        <w:t>sia</w:t>
      </w:r>
      <w:r w:rsidRPr="00CE2E8F">
        <w:rPr>
          <w:spacing w:val="38"/>
          <w:sz w:val="24"/>
        </w:rPr>
        <w:t xml:space="preserve"> </w:t>
      </w:r>
      <w:r w:rsidRPr="00CE2E8F">
        <w:rPr>
          <w:sz w:val="24"/>
        </w:rPr>
        <w:t>con</w:t>
      </w:r>
      <w:r w:rsidRPr="00CE2E8F">
        <w:rPr>
          <w:spacing w:val="38"/>
          <w:sz w:val="24"/>
        </w:rPr>
        <w:t xml:space="preserve"> </w:t>
      </w:r>
      <w:r w:rsidRPr="00CE2E8F">
        <w:rPr>
          <w:sz w:val="24"/>
        </w:rPr>
        <w:t>riferimento</w:t>
      </w:r>
      <w:r w:rsidRPr="00CE2E8F">
        <w:rPr>
          <w:spacing w:val="36"/>
          <w:sz w:val="24"/>
        </w:rPr>
        <w:t xml:space="preserve"> </w:t>
      </w:r>
      <w:r w:rsidRPr="00CE2E8F">
        <w:rPr>
          <w:sz w:val="24"/>
        </w:rPr>
        <w:t>alla</w:t>
      </w:r>
      <w:r w:rsidRPr="00CE2E8F">
        <w:rPr>
          <w:spacing w:val="38"/>
          <w:sz w:val="24"/>
        </w:rPr>
        <w:t xml:space="preserve"> </w:t>
      </w:r>
      <w:r w:rsidRPr="00CE2E8F">
        <w:rPr>
          <w:sz w:val="24"/>
        </w:rPr>
        <w:t>Stazione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Appaltante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che all’operatore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economico;</w:t>
      </w:r>
    </w:p>
    <w:p w14:paraId="3EF8AA69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Comunicazione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avvenuta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stipula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contratto;</w:t>
      </w:r>
    </w:p>
    <w:p w14:paraId="64AE5A74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Comunicazione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svincolo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fideiussione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concorrenti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non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aggiudicatari;</w:t>
      </w:r>
    </w:p>
    <w:p w14:paraId="0FD10BF4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decreto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approvazione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contratto;</w:t>
      </w:r>
    </w:p>
    <w:p w14:paraId="61C45420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51" w:right="111" w:hanging="680"/>
        <w:jc w:val="left"/>
        <w:rPr>
          <w:sz w:val="24"/>
        </w:rPr>
      </w:pPr>
      <w:r w:rsidRPr="00CE2E8F">
        <w:rPr>
          <w:sz w:val="24"/>
        </w:rPr>
        <w:t>Copia</w:t>
      </w:r>
      <w:r w:rsidRPr="00CE2E8F">
        <w:rPr>
          <w:spacing w:val="43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43"/>
          <w:sz w:val="24"/>
        </w:rPr>
        <w:t xml:space="preserve"> </w:t>
      </w:r>
      <w:r w:rsidRPr="00CE2E8F">
        <w:rPr>
          <w:sz w:val="24"/>
        </w:rPr>
        <w:t>fidejussione</w:t>
      </w:r>
      <w:r w:rsidRPr="00CE2E8F">
        <w:rPr>
          <w:spacing w:val="43"/>
          <w:sz w:val="24"/>
        </w:rPr>
        <w:t xml:space="preserve"> </w:t>
      </w:r>
      <w:r w:rsidRPr="00CE2E8F">
        <w:rPr>
          <w:sz w:val="24"/>
        </w:rPr>
        <w:t>bancaria</w:t>
      </w:r>
      <w:r w:rsidRPr="00CE2E8F">
        <w:rPr>
          <w:spacing w:val="43"/>
          <w:sz w:val="24"/>
        </w:rPr>
        <w:t xml:space="preserve"> </w:t>
      </w:r>
      <w:r w:rsidRPr="00CE2E8F">
        <w:rPr>
          <w:sz w:val="24"/>
        </w:rPr>
        <w:t>o</w:t>
      </w:r>
      <w:r w:rsidRPr="00CE2E8F">
        <w:rPr>
          <w:spacing w:val="42"/>
          <w:sz w:val="24"/>
        </w:rPr>
        <w:t xml:space="preserve"> </w:t>
      </w:r>
      <w:r w:rsidRPr="00CE2E8F">
        <w:rPr>
          <w:sz w:val="24"/>
        </w:rPr>
        <w:t>assicurativa</w:t>
      </w:r>
      <w:r w:rsidRPr="00CE2E8F">
        <w:rPr>
          <w:spacing w:val="43"/>
          <w:sz w:val="24"/>
        </w:rPr>
        <w:t xml:space="preserve"> </w:t>
      </w:r>
      <w:r w:rsidRPr="00CE2E8F">
        <w:rPr>
          <w:sz w:val="24"/>
        </w:rPr>
        <w:t>resa</w:t>
      </w:r>
      <w:r w:rsidRPr="00CE2E8F">
        <w:rPr>
          <w:spacing w:val="43"/>
          <w:sz w:val="24"/>
        </w:rPr>
        <w:t xml:space="preserve"> </w:t>
      </w:r>
      <w:r w:rsidRPr="00CE2E8F">
        <w:rPr>
          <w:sz w:val="24"/>
        </w:rPr>
        <w:t>dell’aggiudicatario</w:t>
      </w:r>
      <w:r w:rsidRPr="00CE2E8F">
        <w:rPr>
          <w:spacing w:val="42"/>
          <w:sz w:val="24"/>
        </w:rPr>
        <w:t xml:space="preserve"> </w:t>
      </w:r>
      <w:r w:rsidRPr="00CE2E8F">
        <w:rPr>
          <w:sz w:val="24"/>
        </w:rPr>
        <w:t>a</w:t>
      </w:r>
      <w:r w:rsidRPr="00CE2E8F">
        <w:rPr>
          <w:spacing w:val="43"/>
          <w:sz w:val="24"/>
        </w:rPr>
        <w:t xml:space="preserve"> </w:t>
      </w:r>
      <w:r w:rsidRPr="00CE2E8F">
        <w:rPr>
          <w:sz w:val="24"/>
        </w:rPr>
        <w:t>garanzia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dell’esecuzione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contratto;</w:t>
      </w:r>
    </w:p>
    <w:p w14:paraId="43DC2A37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hanging="680"/>
        <w:jc w:val="left"/>
        <w:rPr>
          <w:sz w:val="24"/>
        </w:rPr>
      </w:pPr>
      <w:r w:rsidRPr="00CE2E8F">
        <w:rPr>
          <w:sz w:val="24"/>
        </w:rPr>
        <w:t>Documentazione</w:t>
      </w:r>
      <w:r w:rsidRPr="00CE2E8F">
        <w:rPr>
          <w:spacing w:val="-6"/>
          <w:sz w:val="24"/>
        </w:rPr>
        <w:t xml:space="preserve"> </w:t>
      </w:r>
      <w:r w:rsidRPr="00CE2E8F">
        <w:rPr>
          <w:sz w:val="24"/>
        </w:rPr>
        <w:t>antimafia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(laddove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necessaria);</w:t>
      </w:r>
    </w:p>
    <w:p w14:paraId="704C4A9B" w14:textId="3416B26B" w:rsidR="00B97311" w:rsidRPr="00CE2E8F" w:rsidRDefault="00015569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/>
        <w:ind w:left="851" w:right="112" w:hanging="709"/>
        <w:jc w:val="left"/>
        <w:rPr>
          <w:sz w:val="24"/>
        </w:rPr>
      </w:pPr>
      <w:r w:rsidRPr="00CE2E8F">
        <w:rPr>
          <w:sz w:val="24"/>
        </w:rPr>
        <w:t>Evidenza dell’esito positivo dei controlli a</w:t>
      </w:r>
      <w:r w:rsidR="00543CFE" w:rsidRPr="00CE2E8F">
        <w:rPr>
          <w:sz w:val="24"/>
        </w:rPr>
        <w:t>i</w:t>
      </w:r>
      <w:r w:rsidR="00543CFE" w:rsidRPr="00CE2E8F">
        <w:rPr>
          <w:spacing w:val="39"/>
          <w:sz w:val="24"/>
        </w:rPr>
        <w:t xml:space="preserve"> </w:t>
      </w:r>
      <w:r w:rsidR="00543CFE" w:rsidRPr="00CE2E8F">
        <w:rPr>
          <w:sz w:val="24"/>
        </w:rPr>
        <w:t>soggetti</w:t>
      </w:r>
      <w:r w:rsidR="00543CFE" w:rsidRPr="00CE2E8F">
        <w:rPr>
          <w:spacing w:val="39"/>
          <w:sz w:val="24"/>
        </w:rPr>
        <w:t xml:space="preserve"> </w:t>
      </w:r>
      <w:r w:rsidR="00543CFE" w:rsidRPr="00CE2E8F">
        <w:rPr>
          <w:sz w:val="24"/>
        </w:rPr>
        <w:t>previsti</w:t>
      </w:r>
      <w:r w:rsidR="00543CFE" w:rsidRPr="00CE2E8F">
        <w:rPr>
          <w:spacing w:val="38"/>
          <w:sz w:val="24"/>
        </w:rPr>
        <w:t xml:space="preserve"> </w:t>
      </w:r>
      <w:r w:rsidR="00543CFE" w:rsidRPr="00CE2E8F">
        <w:rPr>
          <w:sz w:val="24"/>
        </w:rPr>
        <w:t>dall’art.</w:t>
      </w:r>
      <w:r w:rsidR="00543CFE" w:rsidRPr="00CE2E8F">
        <w:rPr>
          <w:spacing w:val="38"/>
          <w:sz w:val="24"/>
        </w:rPr>
        <w:t xml:space="preserve"> </w:t>
      </w:r>
      <w:r w:rsidR="002A0AFB" w:rsidRPr="00CE2E8F">
        <w:rPr>
          <w:sz w:val="24"/>
        </w:rPr>
        <w:t>94</w:t>
      </w:r>
      <w:r w:rsidR="00543CFE" w:rsidRPr="00CE2E8F">
        <w:rPr>
          <w:sz w:val="24"/>
        </w:rPr>
        <w:t>,</w:t>
      </w:r>
      <w:r w:rsidR="00543CFE" w:rsidRPr="00CE2E8F">
        <w:rPr>
          <w:spacing w:val="37"/>
          <w:sz w:val="24"/>
        </w:rPr>
        <w:t xml:space="preserve"> </w:t>
      </w:r>
      <w:r w:rsidR="00543CFE" w:rsidRPr="00CE2E8F">
        <w:rPr>
          <w:sz w:val="24"/>
        </w:rPr>
        <w:t>comma</w:t>
      </w:r>
      <w:r w:rsidR="00543CFE" w:rsidRPr="00CE2E8F">
        <w:rPr>
          <w:spacing w:val="39"/>
          <w:sz w:val="24"/>
        </w:rPr>
        <w:t xml:space="preserve"> </w:t>
      </w:r>
      <w:r w:rsidR="00543CFE" w:rsidRPr="00CE2E8F">
        <w:rPr>
          <w:sz w:val="24"/>
        </w:rPr>
        <w:t>3</w:t>
      </w:r>
      <w:r w:rsidR="00543CFE" w:rsidRPr="00CE2E8F">
        <w:rPr>
          <w:spacing w:val="41"/>
          <w:sz w:val="24"/>
        </w:rPr>
        <w:t xml:space="preserve"> </w:t>
      </w:r>
      <w:r w:rsidR="00543CFE" w:rsidRPr="00CE2E8F">
        <w:rPr>
          <w:sz w:val="24"/>
        </w:rPr>
        <w:t>del</w:t>
      </w:r>
      <w:r w:rsidR="00543CFE" w:rsidRPr="00CE2E8F">
        <w:rPr>
          <w:spacing w:val="38"/>
          <w:sz w:val="24"/>
        </w:rPr>
        <w:t xml:space="preserve"> </w:t>
      </w:r>
      <w:r w:rsidR="00543CFE" w:rsidRPr="00CE2E8F">
        <w:rPr>
          <w:sz w:val="24"/>
        </w:rPr>
        <w:t>Dlgs</w:t>
      </w:r>
      <w:r w:rsidR="00543CFE" w:rsidRPr="00CE2E8F">
        <w:rPr>
          <w:spacing w:val="38"/>
          <w:sz w:val="24"/>
        </w:rPr>
        <w:t xml:space="preserve"> </w:t>
      </w:r>
      <w:r w:rsidR="00543CFE" w:rsidRPr="00CE2E8F">
        <w:rPr>
          <w:sz w:val="24"/>
        </w:rPr>
        <w:t>n.</w:t>
      </w:r>
      <w:r w:rsidR="00543CFE" w:rsidRPr="00CE2E8F">
        <w:rPr>
          <w:spacing w:val="-50"/>
          <w:sz w:val="24"/>
        </w:rPr>
        <w:t xml:space="preserve"> </w:t>
      </w:r>
      <w:r w:rsidR="002A0AFB" w:rsidRPr="00CE2E8F">
        <w:rPr>
          <w:sz w:val="24"/>
        </w:rPr>
        <w:t xml:space="preserve"> 36</w:t>
      </w:r>
      <w:r w:rsidR="00E23DFE">
        <w:rPr>
          <w:sz w:val="24"/>
        </w:rPr>
        <w:t>/</w:t>
      </w:r>
      <w:r w:rsidR="00543CFE" w:rsidRPr="00CE2E8F">
        <w:rPr>
          <w:sz w:val="24"/>
        </w:rPr>
        <w:t>20</w:t>
      </w:r>
      <w:r w:rsidR="002A0AFB" w:rsidRPr="00CE2E8F">
        <w:rPr>
          <w:sz w:val="24"/>
        </w:rPr>
        <w:t>23</w:t>
      </w:r>
      <w:r w:rsidR="00543CFE" w:rsidRPr="00CE2E8F">
        <w:rPr>
          <w:sz w:val="24"/>
        </w:rPr>
        <w:t>;</w:t>
      </w:r>
    </w:p>
    <w:p w14:paraId="39D71937" w14:textId="3A086C25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51" w:right="113" w:hanging="709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26"/>
          <w:sz w:val="24"/>
        </w:rPr>
        <w:t xml:space="preserve"> </w:t>
      </w:r>
      <w:r w:rsidRPr="00CE2E8F">
        <w:rPr>
          <w:sz w:val="24"/>
        </w:rPr>
        <w:t>valutazione</w:t>
      </w:r>
      <w:r w:rsidRPr="00CE2E8F">
        <w:rPr>
          <w:spacing w:val="26"/>
          <w:sz w:val="24"/>
        </w:rPr>
        <w:t xml:space="preserve"> </w:t>
      </w:r>
      <w:r w:rsidRPr="00CE2E8F">
        <w:rPr>
          <w:sz w:val="24"/>
        </w:rPr>
        <w:t>operata</w:t>
      </w:r>
      <w:r w:rsidRPr="00CE2E8F">
        <w:rPr>
          <w:spacing w:val="27"/>
          <w:sz w:val="24"/>
        </w:rPr>
        <w:t xml:space="preserve"> </w:t>
      </w:r>
      <w:r w:rsidRPr="00CE2E8F">
        <w:rPr>
          <w:sz w:val="24"/>
        </w:rPr>
        <w:t>dalla</w:t>
      </w:r>
      <w:r w:rsidRPr="00CE2E8F">
        <w:rPr>
          <w:spacing w:val="27"/>
          <w:sz w:val="24"/>
        </w:rPr>
        <w:t xml:space="preserve"> </w:t>
      </w:r>
      <w:r w:rsidRPr="00CE2E8F">
        <w:rPr>
          <w:sz w:val="24"/>
        </w:rPr>
        <w:t>Stazione</w:t>
      </w:r>
      <w:r w:rsidRPr="00CE2E8F">
        <w:rPr>
          <w:spacing w:val="27"/>
          <w:sz w:val="24"/>
        </w:rPr>
        <w:t xml:space="preserve"> </w:t>
      </w:r>
      <w:r w:rsidRPr="00CE2E8F">
        <w:rPr>
          <w:sz w:val="24"/>
        </w:rPr>
        <w:t>appaltante</w:t>
      </w:r>
      <w:r w:rsidRPr="00CE2E8F">
        <w:rPr>
          <w:spacing w:val="27"/>
          <w:sz w:val="24"/>
        </w:rPr>
        <w:t xml:space="preserve"> </w:t>
      </w:r>
      <w:r w:rsidRPr="00CE2E8F">
        <w:rPr>
          <w:sz w:val="24"/>
        </w:rPr>
        <w:t>(e</w:t>
      </w:r>
      <w:r w:rsidRPr="00CE2E8F">
        <w:rPr>
          <w:spacing w:val="27"/>
          <w:sz w:val="24"/>
        </w:rPr>
        <w:t xml:space="preserve"> </w:t>
      </w:r>
      <w:r w:rsidRPr="00CE2E8F">
        <w:rPr>
          <w:sz w:val="24"/>
        </w:rPr>
        <w:t>relativa</w:t>
      </w:r>
      <w:r w:rsidRPr="00CE2E8F">
        <w:rPr>
          <w:spacing w:val="27"/>
          <w:sz w:val="24"/>
        </w:rPr>
        <w:t xml:space="preserve"> </w:t>
      </w:r>
      <w:r w:rsidRPr="00CE2E8F">
        <w:rPr>
          <w:sz w:val="24"/>
        </w:rPr>
        <w:t>documentazione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analizzata)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in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caso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dichiarazione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cause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esclusione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cui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all’art.</w:t>
      </w:r>
      <w:r w:rsidRPr="00CE2E8F">
        <w:rPr>
          <w:spacing w:val="-3"/>
          <w:sz w:val="24"/>
        </w:rPr>
        <w:t xml:space="preserve"> </w:t>
      </w:r>
      <w:r w:rsidR="00DC5BFC" w:rsidRPr="00CE2E8F">
        <w:rPr>
          <w:sz w:val="24"/>
        </w:rPr>
        <w:t xml:space="preserve"> 94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comma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5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Codice;</w:t>
      </w:r>
    </w:p>
    <w:p w14:paraId="0BEF2508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51" w:right="111" w:hanging="680"/>
        <w:jc w:val="left"/>
        <w:rPr>
          <w:sz w:val="24"/>
        </w:rPr>
      </w:pPr>
      <w:r w:rsidRPr="00CE2E8F">
        <w:rPr>
          <w:sz w:val="24"/>
        </w:rPr>
        <w:t>Dichiarazione</w:t>
      </w:r>
      <w:r w:rsidRPr="00CE2E8F">
        <w:rPr>
          <w:spacing w:val="16"/>
          <w:sz w:val="24"/>
        </w:rPr>
        <w:t xml:space="preserve"> </w:t>
      </w:r>
      <w:r w:rsidRPr="00CE2E8F">
        <w:rPr>
          <w:sz w:val="24"/>
        </w:rPr>
        <w:t>sul</w:t>
      </w:r>
      <w:r w:rsidRPr="00CE2E8F">
        <w:rPr>
          <w:spacing w:val="17"/>
          <w:sz w:val="24"/>
        </w:rPr>
        <w:t xml:space="preserve"> </w:t>
      </w:r>
      <w:r w:rsidRPr="00CE2E8F">
        <w:rPr>
          <w:sz w:val="24"/>
        </w:rPr>
        <w:t>rispetto</w:t>
      </w:r>
      <w:r w:rsidRPr="00CE2E8F">
        <w:rPr>
          <w:spacing w:val="17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17"/>
          <w:sz w:val="24"/>
        </w:rPr>
        <w:t xml:space="preserve"> </w:t>
      </w:r>
      <w:r w:rsidRPr="00CE2E8F">
        <w:rPr>
          <w:sz w:val="24"/>
        </w:rPr>
        <w:t>tracciabilità</w:t>
      </w:r>
      <w:r w:rsidRPr="00CE2E8F">
        <w:rPr>
          <w:spacing w:val="16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16"/>
          <w:sz w:val="24"/>
        </w:rPr>
        <w:t xml:space="preserve"> </w:t>
      </w:r>
      <w:r w:rsidRPr="00CE2E8F">
        <w:rPr>
          <w:sz w:val="24"/>
        </w:rPr>
        <w:t>flussi</w:t>
      </w:r>
      <w:r w:rsidRPr="00CE2E8F">
        <w:rPr>
          <w:spacing w:val="17"/>
          <w:sz w:val="24"/>
        </w:rPr>
        <w:t xml:space="preserve"> </w:t>
      </w:r>
      <w:r w:rsidRPr="00CE2E8F">
        <w:rPr>
          <w:sz w:val="24"/>
        </w:rPr>
        <w:t>finanziari</w:t>
      </w:r>
      <w:r w:rsidRPr="00CE2E8F">
        <w:rPr>
          <w:spacing w:val="17"/>
          <w:sz w:val="24"/>
        </w:rPr>
        <w:t xml:space="preserve"> </w:t>
      </w:r>
      <w:r w:rsidRPr="00CE2E8F">
        <w:rPr>
          <w:sz w:val="24"/>
        </w:rPr>
        <w:t>e</w:t>
      </w:r>
      <w:r w:rsidRPr="00CE2E8F">
        <w:rPr>
          <w:spacing w:val="16"/>
          <w:sz w:val="24"/>
        </w:rPr>
        <w:t xml:space="preserve"> </w:t>
      </w:r>
      <w:r w:rsidRPr="00CE2E8F">
        <w:rPr>
          <w:sz w:val="24"/>
        </w:rPr>
        <w:t>indicazione</w:t>
      </w:r>
      <w:r w:rsidRPr="00CE2E8F">
        <w:rPr>
          <w:spacing w:val="16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17"/>
          <w:sz w:val="24"/>
        </w:rPr>
        <w:t xml:space="preserve"> </w:t>
      </w:r>
      <w:r w:rsidRPr="00CE2E8F">
        <w:rPr>
          <w:sz w:val="24"/>
        </w:rPr>
        <w:t>conto/i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dedicato/i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e dei soggetti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individuati ad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operare sul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conto/i;</w:t>
      </w:r>
    </w:p>
    <w:p w14:paraId="706C5368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In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caso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RTI: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Atto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costitutivo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RTI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aggiudicatario;</w:t>
      </w:r>
    </w:p>
    <w:p w14:paraId="06C8C322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documentazione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relativa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varianti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riduzioni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delle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prestazioni;</w:t>
      </w:r>
    </w:p>
    <w:p w14:paraId="5EF296B0" w14:textId="77777777" w:rsidR="00B97311" w:rsidRPr="00CE2E8F" w:rsidRDefault="00B97311" w:rsidP="00E23DFE">
      <w:pPr>
        <w:spacing w:line="281" w:lineRule="exact"/>
        <w:ind w:hanging="680"/>
        <w:rPr>
          <w:sz w:val="24"/>
        </w:rPr>
        <w:sectPr w:rsidR="00B97311" w:rsidRPr="00CE2E8F">
          <w:footerReference w:type="default" r:id="rId7"/>
          <w:type w:val="continuous"/>
          <w:pgSz w:w="12240" w:h="15840"/>
          <w:pgMar w:top="1400" w:right="1020" w:bottom="1000" w:left="1020" w:header="720" w:footer="802" w:gutter="0"/>
          <w:pgNumType w:start="1"/>
          <w:cols w:space="720"/>
        </w:sectPr>
      </w:pPr>
    </w:p>
    <w:p w14:paraId="1B8BC5A4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77"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lastRenderedPageBreak/>
        <w:t>Eventuale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documentazione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relativa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a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subappalto;</w:t>
      </w:r>
    </w:p>
    <w:p w14:paraId="5C29E70A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line="281" w:lineRule="exact"/>
        <w:ind w:hanging="680"/>
        <w:jc w:val="left"/>
        <w:rPr>
          <w:sz w:val="24"/>
        </w:rPr>
      </w:pPr>
      <w:r w:rsidRPr="00CE2E8F">
        <w:rPr>
          <w:sz w:val="24"/>
        </w:rPr>
        <w:t>Indicazione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luogo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conservazione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dei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documenti</w:t>
      </w:r>
    </w:p>
    <w:p w14:paraId="4E9148E4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1"/>
          <w:tab w:val="left" w:pos="822"/>
          <w:tab w:val="left" w:pos="851"/>
        </w:tabs>
        <w:ind w:left="851" w:right="110" w:hanging="680"/>
        <w:jc w:val="left"/>
        <w:rPr>
          <w:sz w:val="24"/>
        </w:rPr>
      </w:pPr>
      <w:r w:rsidRPr="00CE2E8F">
        <w:rPr>
          <w:sz w:val="24"/>
        </w:rPr>
        <w:t>Ultimo</w:t>
      </w:r>
      <w:r w:rsidRPr="00CE2E8F">
        <w:rPr>
          <w:spacing w:val="19"/>
          <w:sz w:val="24"/>
        </w:rPr>
        <w:t xml:space="preserve"> </w:t>
      </w:r>
      <w:r w:rsidRPr="00CE2E8F">
        <w:rPr>
          <w:sz w:val="24"/>
        </w:rPr>
        <w:t>bilancio</w:t>
      </w:r>
      <w:r w:rsidRPr="00CE2E8F">
        <w:rPr>
          <w:spacing w:val="19"/>
          <w:sz w:val="24"/>
        </w:rPr>
        <w:t xml:space="preserve"> </w:t>
      </w:r>
      <w:r w:rsidRPr="00CE2E8F">
        <w:rPr>
          <w:sz w:val="24"/>
        </w:rPr>
        <w:t>depositato</w:t>
      </w:r>
      <w:r w:rsidRPr="00CE2E8F">
        <w:rPr>
          <w:spacing w:val="18"/>
          <w:sz w:val="24"/>
        </w:rPr>
        <w:t xml:space="preserve"> </w:t>
      </w:r>
      <w:r w:rsidRPr="00CE2E8F">
        <w:rPr>
          <w:sz w:val="24"/>
        </w:rPr>
        <w:t>e</w:t>
      </w:r>
      <w:r w:rsidRPr="00CE2E8F">
        <w:rPr>
          <w:spacing w:val="19"/>
          <w:sz w:val="24"/>
        </w:rPr>
        <w:t xml:space="preserve"> </w:t>
      </w:r>
      <w:r w:rsidRPr="00CE2E8F">
        <w:rPr>
          <w:sz w:val="24"/>
        </w:rPr>
        <w:t>copia</w:t>
      </w:r>
      <w:r w:rsidRPr="00CE2E8F">
        <w:rPr>
          <w:spacing w:val="20"/>
          <w:sz w:val="24"/>
        </w:rPr>
        <w:t xml:space="preserve"> </w:t>
      </w:r>
      <w:r w:rsidRPr="00CE2E8F">
        <w:rPr>
          <w:sz w:val="24"/>
        </w:rPr>
        <w:t>dell’assicurazione</w:t>
      </w:r>
      <w:r w:rsidRPr="00CE2E8F">
        <w:rPr>
          <w:spacing w:val="20"/>
          <w:sz w:val="24"/>
        </w:rPr>
        <w:t xml:space="preserve"> </w:t>
      </w:r>
      <w:r w:rsidRPr="00CE2E8F">
        <w:rPr>
          <w:sz w:val="24"/>
        </w:rPr>
        <w:t>per</w:t>
      </w:r>
      <w:r w:rsidRPr="00CE2E8F">
        <w:rPr>
          <w:spacing w:val="19"/>
          <w:sz w:val="24"/>
        </w:rPr>
        <w:t xml:space="preserve"> </w:t>
      </w:r>
      <w:r w:rsidRPr="00CE2E8F">
        <w:rPr>
          <w:sz w:val="24"/>
        </w:rPr>
        <w:t>la</w:t>
      </w:r>
      <w:r w:rsidRPr="00CE2E8F">
        <w:rPr>
          <w:spacing w:val="18"/>
          <w:sz w:val="24"/>
        </w:rPr>
        <w:t xml:space="preserve"> </w:t>
      </w:r>
      <w:r w:rsidRPr="00CE2E8F">
        <w:rPr>
          <w:sz w:val="24"/>
        </w:rPr>
        <w:t>responsabilità</w:t>
      </w:r>
      <w:r w:rsidRPr="00CE2E8F">
        <w:rPr>
          <w:spacing w:val="20"/>
          <w:sz w:val="24"/>
        </w:rPr>
        <w:t xml:space="preserve"> </w:t>
      </w:r>
      <w:r w:rsidRPr="00CE2E8F">
        <w:rPr>
          <w:sz w:val="24"/>
        </w:rPr>
        <w:t>civile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dell’aggiudicatario</w:t>
      </w:r>
    </w:p>
    <w:p w14:paraId="36A64000" w14:textId="77777777" w:rsidR="00B97311" w:rsidRPr="00CE2E8F" w:rsidRDefault="00B97311">
      <w:pPr>
        <w:pStyle w:val="Corpotesto"/>
        <w:ind w:left="0" w:firstLine="0"/>
        <w:rPr>
          <w:sz w:val="28"/>
        </w:rPr>
      </w:pPr>
    </w:p>
    <w:p w14:paraId="22F20C6E" w14:textId="77777777" w:rsidR="00B97311" w:rsidRPr="00CE2E8F" w:rsidRDefault="00B97311">
      <w:pPr>
        <w:pStyle w:val="Corpotesto"/>
        <w:spacing w:before="5"/>
        <w:ind w:left="0" w:firstLine="0"/>
        <w:rPr>
          <w:sz w:val="29"/>
        </w:rPr>
      </w:pPr>
    </w:p>
    <w:p w14:paraId="3AD395ED" w14:textId="77777777" w:rsidR="00B97311" w:rsidRPr="00CE2E8F" w:rsidRDefault="00543CFE">
      <w:pPr>
        <w:spacing w:before="1"/>
        <w:ind w:left="4007"/>
        <w:rPr>
          <w:b/>
          <w:sz w:val="24"/>
        </w:rPr>
      </w:pPr>
      <w:r w:rsidRPr="00CE2E8F">
        <w:rPr>
          <w:b/>
          <w:sz w:val="24"/>
        </w:rPr>
        <w:t>INTEGRAZIONI</w:t>
      </w:r>
      <w:r w:rsidRPr="00CE2E8F">
        <w:rPr>
          <w:b/>
          <w:spacing w:val="-4"/>
          <w:sz w:val="24"/>
        </w:rPr>
        <w:t xml:space="preserve"> </w:t>
      </w:r>
      <w:r w:rsidRPr="00CE2E8F">
        <w:rPr>
          <w:b/>
          <w:sz w:val="24"/>
        </w:rPr>
        <w:t>RESIDUALI</w:t>
      </w:r>
    </w:p>
    <w:p w14:paraId="622B8741" w14:textId="77777777" w:rsidR="00B97311" w:rsidRPr="00CE2E8F" w:rsidRDefault="00543CFE">
      <w:pPr>
        <w:spacing w:before="42"/>
        <w:ind w:left="114"/>
        <w:jc w:val="both"/>
        <w:rPr>
          <w:b/>
          <w:sz w:val="24"/>
        </w:rPr>
      </w:pPr>
      <w:r w:rsidRPr="00CE2E8F">
        <w:rPr>
          <w:b/>
          <w:color w:val="1B1B1B"/>
          <w:sz w:val="24"/>
          <w:u w:val="single" w:color="1B1B1B"/>
        </w:rPr>
        <w:t>Integrazioni</w:t>
      </w:r>
      <w:r w:rsidRPr="00CE2E8F">
        <w:rPr>
          <w:b/>
          <w:color w:val="1B1B1B"/>
          <w:spacing w:val="-3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da</w:t>
      </w:r>
      <w:r w:rsidRPr="00CE2E8F">
        <w:rPr>
          <w:b/>
          <w:color w:val="1B1B1B"/>
          <w:spacing w:val="-3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richiedere</w:t>
      </w:r>
      <w:r w:rsidRPr="00CE2E8F">
        <w:rPr>
          <w:b/>
          <w:color w:val="1B1B1B"/>
          <w:spacing w:val="-3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esclusivamente</w:t>
      </w:r>
      <w:r w:rsidRPr="00CE2E8F">
        <w:rPr>
          <w:b/>
          <w:color w:val="1B1B1B"/>
          <w:spacing w:val="-3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ove</w:t>
      </w:r>
      <w:r w:rsidRPr="00CE2E8F">
        <w:rPr>
          <w:b/>
          <w:color w:val="1B1B1B"/>
          <w:spacing w:val="-3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ricorra</w:t>
      </w:r>
      <w:r w:rsidRPr="00CE2E8F">
        <w:rPr>
          <w:b/>
          <w:color w:val="1B1B1B"/>
          <w:spacing w:val="-4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il</w:t>
      </w:r>
      <w:r w:rsidRPr="00CE2E8F">
        <w:rPr>
          <w:b/>
          <w:color w:val="1B1B1B"/>
          <w:spacing w:val="-2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caso</w:t>
      </w:r>
      <w:r w:rsidRPr="00CE2E8F">
        <w:rPr>
          <w:b/>
          <w:color w:val="1B1B1B"/>
          <w:spacing w:val="-2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di</w:t>
      </w:r>
      <w:r w:rsidRPr="00CE2E8F">
        <w:rPr>
          <w:b/>
          <w:color w:val="1B1B1B"/>
          <w:spacing w:val="-3"/>
          <w:sz w:val="24"/>
          <w:u w:val="single" w:color="1B1B1B"/>
        </w:rPr>
        <w:t xml:space="preserve"> </w:t>
      </w:r>
      <w:r w:rsidRPr="00CE2E8F">
        <w:rPr>
          <w:b/>
          <w:color w:val="1B1B1B"/>
          <w:sz w:val="24"/>
          <w:u w:val="single" w:color="1B1B1B"/>
        </w:rPr>
        <w:t>specie:</w:t>
      </w:r>
    </w:p>
    <w:p w14:paraId="3AF0A081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2"/>
        </w:tabs>
        <w:spacing w:before="43"/>
        <w:ind w:left="851" w:right="111" w:hanging="709"/>
        <w:jc w:val="both"/>
        <w:rPr>
          <w:sz w:val="24"/>
        </w:rPr>
      </w:pPr>
      <w:r w:rsidRPr="00CE2E8F">
        <w:rPr>
          <w:sz w:val="24"/>
        </w:rPr>
        <w:t>Assicurazione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responsabilità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civile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per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affidatari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incarichi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progettazione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/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coordinamento della sicurezza / direzione lavori (solo a partire dal 1° gennaio 2020 LEGGE 27</w:t>
      </w:r>
      <w:r w:rsidRPr="00CE2E8F">
        <w:rPr>
          <w:spacing w:val="-50"/>
          <w:sz w:val="24"/>
        </w:rPr>
        <w:t xml:space="preserve"> </w:t>
      </w:r>
      <w:r w:rsidRPr="00CE2E8F">
        <w:rPr>
          <w:sz w:val="24"/>
        </w:rPr>
        <w:t>dicembre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2019, n.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160);</w:t>
      </w:r>
    </w:p>
    <w:p w14:paraId="3C4A512D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2"/>
        </w:tabs>
        <w:ind w:left="851" w:right="113" w:hanging="709"/>
        <w:jc w:val="both"/>
        <w:rPr>
          <w:sz w:val="24"/>
        </w:rPr>
      </w:pPr>
      <w:r w:rsidRPr="00CE2E8F">
        <w:rPr>
          <w:sz w:val="24"/>
        </w:rPr>
        <w:t>Per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affidatari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servizi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supporto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al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RUP: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assicurazione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responsabilità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civile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dichiarazione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non incompatibilità;</w:t>
      </w:r>
    </w:p>
    <w:p w14:paraId="0A18FCCC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2"/>
        </w:tabs>
        <w:ind w:left="851" w:right="111" w:hanging="709"/>
        <w:jc w:val="both"/>
        <w:rPr>
          <w:sz w:val="24"/>
        </w:rPr>
      </w:pPr>
      <w:r w:rsidRPr="00CE2E8F">
        <w:rPr>
          <w:sz w:val="24"/>
        </w:rPr>
        <w:t>Certificati,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rilasciati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organismi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indipendenti,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per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attestare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il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soddisfacimento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determinate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norme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garanzia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qualità,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compresa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l'accessibilità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per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le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persone</w:t>
      </w:r>
      <w:r w:rsidRPr="00CE2E8F">
        <w:rPr>
          <w:spacing w:val="52"/>
          <w:sz w:val="24"/>
        </w:rPr>
        <w:t xml:space="preserve"> </w:t>
      </w:r>
      <w:r w:rsidRPr="00CE2E8F">
        <w:rPr>
          <w:sz w:val="24"/>
        </w:rPr>
        <w:t>con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disabilità,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o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standard ambientali</w:t>
      </w:r>
    </w:p>
    <w:p w14:paraId="7BA6E297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822"/>
        </w:tabs>
        <w:ind w:left="851" w:right="111" w:hanging="709"/>
        <w:jc w:val="both"/>
        <w:rPr>
          <w:sz w:val="24"/>
        </w:rPr>
      </w:pPr>
      <w:r w:rsidRPr="00CE2E8F">
        <w:rPr>
          <w:sz w:val="24"/>
        </w:rPr>
        <w:t>Etichettatura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specifica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richiesta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dalle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amministrazioni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aggiudicatrici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per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specifiche</w:t>
      </w:r>
      <w:r w:rsidRPr="00CE2E8F">
        <w:rPr>
          <w:spacing w:val="1"/>
          <w:sz w:val="24"/>
        </w:rPr>
        <w:t xml:space="preserve"> </w:t>
      </w:r>
      <w:r w:rsidRPr="00CE2E8F">
        <w:rPr>
          <w:sz w:val="24"/>
        </w:rPr>
        <w:t>caratteristiche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ambientali,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sociali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o</w:t>
      </w:r>
      <w:r w:rsidRPr="00CE2E8F">
        <w:rPr>
          <w:spacing w:val="-1"/>
          <w:sz w:val="24"/>
        </w:rPr>
        <w:t xml:space="preserve"> </w:t>
      </w:r>
      <w:r w:rsidRPr="00CE2E8F">
        <w:rPr>
          <w:sz w:val="24"/>
        </w:rPr>
        <w:t>di altro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tipo;</w:t>
      </w:r>
    </w:p>
    <w:p w14:paraId="4C4FBBCE" w14:textId="77777777" w:rsidR="00B97311" w:rsidRPr="00CE2E8F" w:rsidRDefault="00B97311">
      <w:pPr>
        <w:pStyle w:val="Corpotesto"/>
        <w:spacing w:before="6"/>
        <w:ind w:left="0" w:firstLine="0"/>
        <w:rPr>
          <w:sz w:val="27"/>
        </w:rPr>
      </w:pPr>
    </w:p>
    <w:p w14:paraId="29E4BEE8" w14:textId="77777777" w:rsidR="00B97311" w:rsidRPr="00CE2E8F" w:rsidRDefault="00543CFE">
      <w:pPr>
        <w:pStyle w:val="Titolo1"/>
        <w:spacing w:before="0"/>
        <w:ind w:left="1074" w:right="355" w:hanging="960"/>
        <w:rPr>
          <w:u w:val="none"/>
        </w:rPr>
      </w:pPr>
      <w:r w:rsidRPr="00CE2E8F">
        <w:rPr>
          <w:color w:val="1B1B1B"/>
          <w:u w:color="1B1B1B"/>
        </w:rPr>
        <w:t>Integrazioni da richiedere soltanto nel caso di procedura di gara specifica ma comunque</w:t>
      </w:r>
      <w:r w:rsidRPr="00CE2E8F">
        <w:rPr>
          <w:color w:val="1B1B1B"/>
          <w:spacing w:val="-51"/>
          <w:u w:val="none"/>
        </w:rPr>
        <w:t xml:space="preserve"> </w:t>
      </w:r>
      <w:r w:rsidRPr="00CE2E8F">
        <w:rPr>
          <w:color w:val="1B1B1B"/>
          <w:u w:color="1B1B1B"/>
        </w:rPr>
        <w:t>rientranti</w:t>
      </w:r>
      <w:r w:rsidRPr="00CE2E8F">
        <w:rPr>
          <w:color w:val="1B1B1B"/>
          <w:spacing w:val="-1"/>
          <w:u w:color="1B1B1B"/>
        </w:rPr>
        <w:t xml:space="preserve"> </w:t>
      </w:r>
      <w:r w:rsidRPr="00CE2E8F">
        <w:rPr>
          <w:color w:val="1B1B1B"/>
          <w:u w:color="1B1B1B"/>
        </w:rPr>
        <w:t>nel punto</w:t>
      </w:r>
      <w:r w:rsidRPr="00CE2E8F">
        <w:rPr>
          <w:color w:val="1B1B1B"/>
          <w:spacing w:val="-1"/>
          <w:u w:color="1B1B1B"/>
        </w:rPr>
        <w:t xml:space="preserve"> </w:t>
      </w:r>
      <w:r w:rsidRPr="00CE2E8F">
        <w:rPr>
          <w:color w:val="1B1B1B"/>
          <w:u w:color="1B1B1B"/>
        </w:rPr>
        <w:t>3</w:t>
      </w:r>
      <w:r w:rsidRPr="00CE2E8F">
        <w:rPr>
          <w:color w:val="1B1B1B"/>
          <w:spacing w:val="-1"/>
          <w:u w:color="1B1B1B"/>
        </w:rPr>
        <w:t xml:space="preserve"> </w:t>
      </w:r>
      <w:r w:rsidRPr="00CE2E8F">
        <w:rPr>
          <w:color w:val="1B1B1B"/>
          <w:u w:color="1B1B1B"/>
        </w:rPr>
        <w:t>Documentazione</w:t>
      </w:r>
      <w:r w:rsidRPr="00CE2E8F">
        <w:rPr>
          <w:color w:val="1B1B1B"/>
          <w:spacing w:val="-1"/>
          <w:u w:color="1B1B1B"/>
        </w:rPr>
        <w:t xml:space="preserve"> </w:t>
      </w:r>
      <w:r w:rsidRPr="00CE2E8F">
        <w:rPr>
          <w:color w:val="1B1B1B"/>
          <w:u w:color="1B1B1B"/>
        </w:rPr>
        <w:t>relativa</w:t>
      </w:r>
      <w:r w:rsidRPr="00CE2E8F">
        <w:rPr>
          <w:color w:val="1B1B1B"/>
          <w:spacing w:val="-2"/>
          <w:u w:color="1B1B1B"/>
        </w:rPr>
        <w:t xml:space="preserve"> </w:t>
      </w:r>
      <w:r w:rsidRPr="00CE2E8F">
        <w:rPr>
          <w:color w:val="1B1B1B"/>
          <w:u w:color="1B1B1B"/>
        </w:rPr>
        <w:t>alla</w:t>
      </w:r>
      <w:r w:rsidRPr="00CE2E8F">
        <w:rPr>
          <w:color w:val="1B1B1B"/>
          <w:spacing w:val="-2"/>
          <w:u w:color="1B1B1B"/>
        </w:rPr>
        <w:t xml:space="preserve"> </w:t>
      </w:r>
      <w:r w:rsidRPr="00CE2E8F">
        <w:rPr>
          <w:color w:val="1B1B1B"/>
          <w:u w:color="1B1B1B"/>
        </w:rPr>
        <w:t>gara</w:t>
      </w:r>
    </w:p>
    <w:p w14:paraId="477C816E" w14:textId="76143E39" w:rsidR="00B97311" w:rsidRPr="00CE2E8F" w:rsidRDefault="00E23DFE">
      <w:pPr>
        <w:pStyle w:val="Paragrafoelenco"/>
        <w:numPr>
          <w:ilvl w:val="0"/>
          <w:numId w:val="1"/>
        </w:numPr>
        <w:tabs>
          <w:tab w:val="left" w:pos="470"/>
        </w:tabs>
        <w:ind w:left="469" w:hanging="356"/>
        <w:jc w:val="left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543CFE" w:rsidRPr="00CE2E8F">
        <w:rPr>
          <w:i/>
          <w:sz w:val="24"/>
        </w:rPr>
        <w:t>Nel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caso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di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  <w:u w:val="single"/>
        </w:rPr>
        <w:t>dialogo</w:t>
      </w:r>
      <w:r w:rsidR="00543CFE" w:rsidRPr="00CE2E8F">
        <w:rPr>
          <w:i/>
          <w:spacing w:val="-4"/>
          <w:sz w:val="24"/>
          <w:u w:val="single"/>
        </w:rPr>
        <w:t xml:space="preserve"> </w:t>
      </w:r>
      <w:r w:rsidR="00543CFE" w:rsidRPr="00CE2E8F">
        <w:rPr>
          <w:i/>
          <w:sz w:val="24"/>
          <w:u w:val="single"/>
        </w:rPr>
        <w:t>competitivo</w:t>
      </w:r>
      <w:r w:rsidR="00543CFE" w:rsidRPr="00CE2E8F">
        <w:rPr>
          <w:i/>
          <w:sz w:val="24"/>
        </w:rPr>
        <w:t>:</w:t>
      </w:r>
      <w:r w:rsidR="00543CFE" w:rsidRPr="00CE2E8F">
        <w:rPr>
          <w:i/>
          <w:spacing w:val="-2"/>
          <w:sz w:val="24"/>
        </w:rPr>
        <w:t xml:space="preserve"> </w:t>
      </w:r>
      <w:r w:rsidR="00543CFE" w:rsidRPr="00CE2E8F">
        <w:rPr>
          <w:i/>
          <w:sz w:val="24"/>
        </w:rPr>
        <w:t>domande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di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partecipazione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(datate)</w:t>
      </w:r>
    </w:p>
    <w:p w14:paraId="0E7E26D1" w14:textId="0A441932" w:rsidR="00B97311" w:rsidRPr="00CE2E8F" w:rsidRDefault="00E23DFE">
      <w:pPr>
        <w:pStyle w:val="Paragrafoelenco"/>
        <w:numPr>
          <w:ilvl w:val="1"/>
          <w:numId w:val="1"/>
        </w:numPr>
        <w:tabs>
          <w:tab w:val="left" w:pos="645"/>
        </w:tabs>
        <w:spacing w:before="43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543CFE" w:rsidRPr="00CE2E8F">
        <w:rPr>
          <w:i/>
          <w:sz w:val="24"/>
        </w:rPr>
        <w:t>Inviti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ai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candidati</w:t>
      </w:r>
    </w:p>
    <w:p w14:paraId="18A3C8D7" w14:textId="6F31ED4A" w:rsidR="00B97311" w:rsidRPr="00CE2E8F" w:rsidRDefault="00E23DFE">
      <w:pPr>
        <w:pStyle w:val="Paragrafoelenco"/>
        <w:numPr>
          <w:ilvl w:val="1"/>
          <w:numId w:val="1"/>
        </w:numPr>
        <w:tabs>
          <w:tab w:val="left" w:pos="644"/>
        </w:tabs>
        <w:spacing w:before="41"/>
        <w:ind w:left="643" w:hanging="530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543CFE" w:rsidRPr="00CE2E8F">
        <w:rPr>
          <w:i/>
          <w:sz w:val="24"/>
        </w:rPr>
        <w:t>Avviso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di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conclusione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del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dialogo</w:t>
      </w:r>
    </w:p>
    <w:p w14:paraId="5E5C9A53" w14:textId="02A3168A" w:rsidR="00B97311" w:rsidRPr="00CE2E8F" w:rsidRDefault="00E23DFE">
      <w:pPr>
        <w:pStyle w:val="Paragrafoelenco"/>
        <w:numPr>
          <w:ilvl w:val="0"/>
          <w:numId w:val="1"/>
        </w:numPr>
        <w:tabs>
          <w:tab w:val="left" w:pos="470"/>
        </w:tabs>
        <w:spacing w:before="43"/>
        <w:ind w:left="469" w:hanging="356"/>
        <w:jc w:val="left"/>
        <w:rPr>
          <w:i/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543CFE" w:rsidRPr="00CE2E8F">
        <w:rPr>
          <w:i/>
          <w:sz w:val="24"/>
        </w:rPr>
        <w:t>Nel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caso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di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  <w:u w:val="single"/>
        </w:rPr>
        <w:t>Concorsi</w:t>
      </w:r>
      <w:r w:rsidR="00543CFE" w:rsidRPr="00CE2E8F">
        <w:rPr>
          <w:i/>
          <w:spacing w:val="-3"/>
          <w:sz w:val="24"/>
          <w:u w:val="single"/>
        </w:rPr>
        <w:t xml:space="preserve"> </w:t>
      </w:r>
      <w:r w:rsidR="00543CFE" w:rsidRPr="00CE2E8F">
        <w:rPr>
          <w:i/>
          <w:sz w:val="24"/>
          <w:u w:val="single"/>
        </w:rPr>
        <w:t>di</w:t>
      </w:r>
      <w:r w:rsidR="00543CFE" w:rsidRPr="00CE2E8F">
        <w:rPr>
          <w:i/>
          <w:spacing w:val="-3"/>
          <w:sz w:val="24"/>
          <w:u w:val="single"/>
        </w:rPr>
        <w:t xml:space="preserve"> </w:t>
      </w:r>
      <w:r w:rsidR="00543CFE" w:rsidRPr="00CE2E8F">
        <w:rPr>
          <w:i/>
          <w:sz w:val="24"/>
          <w:u w:val="single"/>
        </w:rPr>
        <w:t>progettazione</w:t>
      </w:r>
      <w:r w:rsidR="00543CFE" w:rsidRPr="00CE2E8F">
        <w:rPr>
          <w:i/>
          <w:sz w:val="24"/>
        </w:rPr>
        <w:t>: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avviso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sui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risultati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del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concorso</w:t>
      </w:r>
    </w:p>
    <w:p w14:paraId="2199412A" w14:textId="45A44B74" w:rsidR="00B97311" w:rsidRPr="00CE2E8F" w:rsidRDefault="00E23DFE">
      <w:pPr>
        <w:pStyle w:val="Paragrafoelenco"/>
        <w:numPr>
          <w:ilvl w:val="1"/>
          <w:numId w:val="1"/>
        </w:numPr>
        <w:tabs>
          <w:tab w:val="left" w:pos="645"/>
        </w:tabs>
        <w:spacing w:before="42"/>
        <w:rPr>
          <w:i/>
          <w:sz w:val="24"/>
        </w:rPr>
      </w:pPr>
      <w:r>
        <w:rPr>
          <w:i/>
          <w:sz w:val="24"/>
        </w:rPr>
        <w:tab/>
      </w:r>
      <w:r w:rsidR="00543CFE" w:rsidRPr="00CE2E8F">
        <w:rPr>
          <w:i/>
          <w:sz w:val="24"/>
        </w:rPr>
        <w:t>Nomina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dei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commissari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e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accettazioni</w:t>
      </w:r>
      <w:r w:rsidR="00543CFE" w:rsidRPr="00CE2E8F">
        <w:rPr>
          <w:i/>
          <w:spacing w:val="-4"/>
          <w:sz w:val="24"/>
        </w:rPr>
        <w:t xml:space="preserve"> </w:t>
      </w:r>
      <w:r w:rsidR="00543CFE" w:rsidRPr="00CE2E8F">
        <w:rPr>
          <w:i/>
          <w:sz w:val="24"/>
        </w:rPr>
        <w:t>delle</w:t>
      </w:r>
      <w:r w:rsidR="00543CFE" w:rsidRPr="00CE2E8F">
        <w:rPr>
          <w:i/>
          <w:spacing w:val="-3"/>
          <w:sz w:val="24"/>
        </w:rPr>
        <w:t xml:space="preserve"> </w:t>
      </w:r>
      <w:r w:rsidR="00543CFE" w:rsidRPr="00CE2E8F">
        <w:rPr>
          <w:i/>
          <w:sz w:val="24"/>
        </w:rPr>
        <w:t>nomine</w:t>
      </w:r>
    </w:p>
    <w:p w14:paraId="0F65A806" w14:textId="77777777" w:rsidR="00B97311" w:rsidRPr="00CE2E8F" w:rsidRDefault="00B97311">
      <w:pPr>
        <w:pStyle w:val="Corpotesto"/>
        <w:spacing w:before="7"/>
        <w:ind w:left="0" w:firstLine="0"/>
        <w:rPr>
          <w:i/>
          <w:sz w:val="27"/>
        </w:rPr>
      </w:pPr>
    </w:p>
    <w:p w14:paraId="49EBB7C2" w14:textId="595E984A" w:rsidR="00B97311" w:rsidRPr="00CE2E8F" w:rsidRDefault="00543CFE">
      <w:pPr>
        <w:pStyle w:val="Titolo1"/>
        <w:spacing w:line="281" w:lineRule="exact"/>
        <w:ind w:left="362"/>
        <w:rPr>
          <w:u w:val="none"/>
        </w:rPr>
      </w:pPr>
      <w:r w:rsidRPr="00CE2E8F">
        <w:rPr>
          <w:color w:val="1B1B1B"/>
          <w:u w:color="1B1B1B"/>
        </w:rPr>
        <w:t>Integrazioni</w:t>
      </w:r>
      <w:r w:rsidRPr="00CE2E8F">
        <w:rPr>
          <w:color w:val="1B1B1B"/>
          <w:spacing w:val="-4"/>
          <w:u w:color="1B1B1B"/>
        </w:rPr>
        <w:t xml:space="preserve"> </w:t>
      </w:r>
      <w:r w:rsidRPr="00CE2E8F">
        <w:rPr>
          <w:color w:val="1B1B1B"/>
          <w:u w:color="1B1B1B"/>
        </w:rPr>
        <w:t>da</w:t>
      </w:r>
      <w:r w:rsidRPr="00CE2E8F">
        <w:rPr>
          <w:color w:val="1B1B1B"/>
          <w:spacing w:val="-4"/>
          <w:u w:color="1B1B1B"/>
        </w:rPr>
        <w:t xml:space="preserve"> </w:t>
      </w:r>
      <w:r w:rsidRPr="00CE2E8F">
        <w:rPr>
          <w:color w:val="1B1B1B"/>
          <w:u w:color="1B1B1B"/>
        </w:rPr>
        <w:t>richiedere</w:t>
      </w:r>
      <w:r w:rsidRPr="00CE2E8F">
        <w:rPr>
          <w:color w:val="1B1B1B"/>
          <w:spacing w:val="-4"/>
          <w:u w:color="1B1B1B"/>
        </w:rPr>
        <w:t xml:space="preserve"> </w:t>
      </w:r>
      <w:r w:rsidRPr="00CE2E8F">
        <w:rPr>
          <w:color w:val="1B1B1B"/>
          <w:u w:color="1B1B1B"/>
        </w:rPr>
        <w:t>al</w:t>
      </w:r>
      <w:r w:rsidRPr="00CE2E8F">
        <w:rPr>
          <w:color w:val="1B1B1B"/>
          <w:spacing w:val="-3"/>
          <w:u w:color="1B1B1B"/>
        </w:rPr>
        <w:t xml:space="preserve"> </w:t>
      </w:r>
      <w:r w:rsidRPr="00CE2E8F">
        <w:rPr>
          <w:color w:val="1B1B1B"/>
          <w:u w:color="1B1B1B"/>
        </w:rPr>
        <w:t>beneficiario</w:t>
      </w:r>
      <w:r w:rsidRPr="00CE2E8F">
        <w:rPr>
          <w:color w:val="1B1B1B"/>
          <w:spacing w:val="-4"/>
          <w:u w:color="1B1B1B"/>
        </w:rPr>
        <w:t xml:space="preserve"> </w:t>
      </w:r>
      <w:r w:rsidRPr="00CE2E8F">
        <w:rPr>
          <w:color w:val="1B1B1B"/>
          <w:u w:color="1B1B1B"/>
        </w:rPr>
        <w:t>in</w:t>
      </w:r>
      <w:r w:rsidRPr="00CE2E8F">
        <w:rPr>
          <w:color w:val="1B1B1B"/>
          <w:spacing w:val="-4"/>
          <w:u w:color="1B1B1B"/>
        </w:rPr>
        <w:t xml:space="preserve"> </w:t>
      </w:r>
      <w:r w:rsidRPr="00CE2E8F">
        <w:rPr>
          <w:color w:val="1B1B1B"/>
          <w:u w:color="1B1B1B"/>
        </w:rPr>
        <w:t>quanto</w:t>
      </w:r>
      <w:r w:rsidRPr="00CE2E8F">
        <w:rPr>
          <w:color w:val="1B1B1B"/>
          <w:spacing w:val="-3"/>
          <w:u w:color="1B1B1B"/>
        </w:rPr>
        <w:t xml:space="preserve"> </w:t>
      </w:r>
      <w:r w:rsidRPr="00CE2E8F">
        <w:rPr>
          <w:color w:val="1B1B1B"/>
          <w:u w:color="1B1B1B"/>
        </w:rPr>
        <w:t>afferenti</w:t>
      </w:r>
      <w:r w:rsidRPr="00CE2E8F">
        <w:rPr>
          <w:color w:val="1B1B1B"/>
          <w:spacing w:val="-5"/>
          <w:u w:color="1B1B1B"/>
        </w:rPr>
        <w:t xml:space="preserve"> </w:t>
      </w:r>
      <w:r w:rsidR="00E23DFE" w:rsidRPr="00CE2E8F">
        <w:rPr>
          <w:color w:val="1B1B1B"/>
          <w:u w:color="1B1B1B"/>
        </w:rPr>
        <w:t>all’esecuzione</w:t>
      </w:r>
      <w:r w:rsidRPr="00CE2E8F">
        <w:rPr>
          <w:color w:val="1B1B1B"/>
          <w:spacing w:val="-4"/>
          <w:u w:color="1B1B1B"/>
        </w:rPr>
        <w:t xml:space="preserve"> </w:t>
      </w:r>
      <w:r w:rsidRPr="00CE2E8F">
        <w:rPr>
          <w:color w:val="1B1B1B"/>
          <w:u w:color="1B1B1B"/>
        </w:rPr>
        <w:t>contrattuale</w:t>
      </w:r>
    </w:p>
    <w:p w14:paraId="72F5758D" w14:textId="77777777" w:rsidR="00B97311" w:rsidRPr="00CE2E8F" w:rsidRDefault="00543CFE" w:rsidP="00E23DFE">
      <w:pPr>
        <w:pStyle w:val="Paragrafoelenco"/>
        <w:numPr>
          <w:ilvl w:val="0"/>
          <w:numId w:val="1"/>
        </w:numPr>
        <w:tabs>
          <w:tab w:val="left" w:pos="605"/>
        </w:tabs>
        <w:spacing w:line="276" w:lineRule="auto"/>
        <w:ind w:left="567" w:right="112" w:hanging="453"/>
        <w:jc w:val="left"/>
        <w:rPr>
          <w:sz w:val="24"/>
        </w:rPr>
      </w:pPr>
      <w:r w:rsidRPr="00CE2E8F">
        <w:rPr>
          <w:sz w:val="24"/>
        </w:rPr>
        <w:t>Eventuali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verbali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33"/>
          <w:sz w:val="24"/>
        </w:rPr>
        <w:t xml:space="preserve"> </w:t>
      </w:r>
      <w:r w:rsidRPr="00CE2E8F">
        <w:rPr>
          <w:sz w:val="24"/>
        </w:rPr>
        <w:t>sospensione</w:t>
      </w:r>
      <w:r w:rsidRPr="00CE2E8F">
        <w:rPr>
          <w:spacing w:val="33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33"/>
          <w:sz w:val="24"/>
        </w:rPr>
        <w:t xml:space="preserve"> </w:t>
      </w:r>
      <w:r w:rsidRPr="00CE2E8F">
        <w:rPr>
          <w:sz w:val="24"/>
        </w:rPr>
        <w:t>prestazione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33"/>
          <w:sz w:val="24"/>
        </w:rPr>
        <w:t xml:space="preserve"> </w:t>
      </w:r>
      <w:r w:rsidRPr="00CE2E8F">
        <w:rPr>
          <w:sz w:val="24"/>
        </w:rPr>
        <w:t>servizi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e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forniture</w:t>
      </w:r>
      <w:r w:rsidRPr="00CE2E8F">
        <w:rPr>
          <w:spacing w:val="33"/>
          <w:sz w:val="24"/>
        </w:rPr>
        <w:t xml:space="preserve"> </w:t>
      </w:r>
      <w:r w:rsidRPr="00CE2E8F">
        <w:rPr>
          <w:sz w:val="24"/>
        </w:rPr>
        <w:t>e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ripresa</w:t>
      </w:r>
      <w:r w:rsidRPr="00CE2E8F">
        <w:rPr>
          <w:spacing w:val="32"/>
          <w:sz w:val="24"/>
        </w:rPr>
        <w:t xml:space="preserve"> </w:t>
      </w:r>
      <w:r w:rsidRPr="00CE2E8F">
        <w:rPr>
          <w:sz w:val="24"/>
        </w:rPr>
        <w:t>della</w:t>
      </w:r>
      <w:r w:rsidRPr="00CE2E8F">
        <w:rPr>
          <w:spacing w:val="-49"/>
          <w:sz w:val="24"/>
        </w:rPr>
        <w:t xml:space="preserve"> </w:t>
      </w:r>
      <w:r w:rsidRPr="00CE2E8F">
        <w:rPr>
          <w:sz w:val="24"/>
        </w:rPr>
        <w:t>prestazione</w:t>
      </w:r>
    </w:p>
    <w:p w14:paraId="4DAB8786" w14:textId="77777777" w:rsidR="00B97311" w:rsidRPr="00CE2E8F" w:rsidRDefault="00543CFE">
      <w:pPr>
        <w:pStyle w:val="Paragrafoelenco"/>
        <w:numPr>
          <w:ilvl w:val="0"/>
          <w:numId w:val="1"/>
        </w:numPr>
        <w:tabs>
          <w:tab w:val="left" w:pos="588"/>
        </w:tabs>
        <w:spacing w:line="281" w:lineRule="exact"/>
        <w:ind w:left="587" w:hanging="474"/>
        <w:jc w:val="left"/>
        <w:rPr>
          <w:sz w:val="24"/>
        </w:rPr>
      </w:pPr>
      <w:r w:rsidRPr="00CE2E8F">
        <w:rPr>
          <w:sz w:val="24"/>
        </w:rPr>
        <w:t>Eventuale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atto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per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proroga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temporale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contratto</w:t>
      </w:r>
    </w:p>
    <w:p w14:paraId="487B0FB3" w14:textId="77777777" w:rsidR="00B97311" w:rsidRPr="00CE2E8F" w:rsidRDefault="00543CFE">
      <w:pPr>
        <w:pStyle w:val="Paragrafoelenco"/>
        <w:numPr>
          <w:ilvl w:val="0"/>
          <w:numId w:val="1"/>
        </w:numPr>
        <w:tabs>
          <w:tab w:val="left" w:pos="588"/>
        </w:tabs>
        <w:spacing w:before="42"/>
        <w:ind w:left="587" w:hanging="474"/>
        <w:jc w:val="left"/>
        <w:rPr>
          <w:sz w:val="24"/>
        </w:rPr>
      </w:pPr>
      <w:r w:rsidRPr="00CE2E8F">
        <w:rPr>
          <w:sz w:val="24"/>
        </w:rPr>
        <w:t>Certificato</w:t>
      </w:r>
      <w:r w:rsidRPr="00CE2E8F">
        <w:rPr>
          <w:spacing w:val="-5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ultimazione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delle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prestazioni</w:t>
      </w:r>
    </w:p>
    <w:p w14:paraId="34160EB5" w14:textId="77777777" w:rsidR="00B97311" w:rsidRPr="00CE2E8F" w:rsidRDefault="00543CFE">
      <w:pPr>
        <w:pStyle w:val="Paragrafoelenco"/>
        <w:numPr>
          <w:ilvl w:val="0"/>
          <w:numId w:val="1"/>
        </w:numPr>
        <w:tabs>
          <w:tab w:val="left" w:pos="588"/>
        </w:tabs>
        <w:spacing w:before="43"/>
        <w:ind w:left="587" w:hanging="474"/>
        <w:jc w:val="left"/>
        <w:rPr>
          <w:sz w:val="24"/>
        </w:rPr>
      </w:pPr>
      <w:r w:rsidRPr="00CE2E8F">
        <w:rPr>
          <w:sz w:val="24"/>
        </w:rPr>
        <w:t>Verifica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conformità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servizi/forniture</w:t>
      </w:r>
    </w:p>
    <w:p w14:paraId="4D3F16EF" w14:textId="77777777" w:rsidR="00B97311" w:rsidRPr="00CE2E8F" w:rsidRDefault="00543CFE">
      <w:pPr>
        <w:pStyle w:val="Paragrafoelenco"/>
        <w:numPr>
          <w:ilvl w:val="0"/>
          <w:numId w:val="1"/>
        </w:numPr>
        <w:tabs>
          <w:tab w:val="left" w:pos="588"/>
        </w:tabs>
        <w:spacing w:before="41"/>
        <w:ind w:left="587" w:hanging="474"/>
        <w:jc w:val="left"/>
        <w:rPr>
          <w:sz w:val="24"/>
        </w:rPr>
      </w:pPr>
      <w:r w:rsidRPr="00CE2E8F">
        <w:rPr>
          <w:sz w:val="24"/>
        </w:rPr>
        <w:t>Atto</w:t>
      </w:r>
      <w:r w:rsidRPr="00CE2E8F">
        <w:rPr>
          <w:spacing w:val="-5"/>
          <w:sz w:val="24"/>
        </w:rPr>
        <w:t xml:space="preserve"> </w:t>
      </w:r>
      <w:r w:rsidRPr="00CE2E8F">
        <w:rPr>
          <w:sz w:val="24"/>
        </w:rPr>
        <w:t>formale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approvazione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del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certificato</w:t>
      </w:r>
      <w:r w:rsidRPr="00CE2E8F">
        <w:rPr>
          <w:spacing w:val="-4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verifica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conformità</w:t>
      </w:r>
    </w:p>
    <w:p w14:paraId="085FBF38" w14:textId="77777777" w:rsidR="00B97311" w:rsidRPr="00CE2E8F" w:rsidRDefault="00543CFE">
      <w:pPr>
        <w:pStyle w:val="Paragrafoelenco"/>
        <w:numPr>
          <w:ilvl w:val="0"/>
          <w:numId w:val="1"/>
        </w:numPr>
        <w:tabs>
          <w:tab w:val="left" w:pos="588"/>
        </w:tabs>
        <w:spacing w:before="43"/>
        <w:ind w:left="587" w:hanging="474"/>
        <w:jc w:val="left"/>
        <w:rPr>
          <w:sz w:val="24"/>
        </w:rPr>
      </w:pPr>
      <w:r w:rsidRPr="00CE2E8F">
        <w:rPr>
          <w:sz w:val="24"/>
        </w:rPr>
        <w:t>Mandato</w:t>
      </w:r>
      <w:r w:rsidRPr="00CE2E8F">
        <w:rPr>
          <w:spacing w:val="-3"/>
          <w:sz w:val="24"/>
        </w:rPr>
        <w:t xml:space="preserve"> </w:t>
      </w:r>
      <w:r w:rsidRPr="00CE2E8F">
        <w:rPr>
          <w:sz w:val="24"/>
        </w:rPr>
        <w:t>di</w:t>
      </w:r>
      <w:r w:rsidRPr="00CE2E8F">
        <w:rPr>
          <w:spacing w:val="-2"/>
          <w:sz w:val="24"/>
        </w:rPr>
        <w:t xml:space="preserve"> </w:t>
      </w:r>
      <w:r w:rsidRPr="00CE2E8F">
        <w:rPr>
          <w:sz w:val="24"/>
        </w:rPr>
        <w:t>pagamento</w:t>
      </w:r>
    </w:p>
    <w:sectPr w:rsidR="00B97311" w:rsidRPr="00CE2E8F">
      <w:pgSz w:w="12240" w:h="15840"/>
      <w:pgMar w:top="1340" w:right="1020" w:bottom="1000" w:left="1020" w:header="0" w:footer="8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4E1F" w14:textId="77777777" w:rsidR="00B234BF" w:rsidRDefault="00B234BF">
      <w:r>
        <w:separator/>
      </w:r>
    </w:p>
  </w:endnote>
  <w:endnote w:type="continuationSeparator" w:id="0">
    <w:p w14:paraId="529A906A" w14:textId="77777777" w:rsidR="00B234BF" w:rsidRDefault="00B2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0AC8" w14:textId="77777777" w:rsidR="00B97311" w:rsidRDefault="00B234BF">
    <w:pPr>
      <w:pStyle w:val="Corpotesto"/>
      <w:spacing w:line="14" w:lineRule="auto"/>
      <w:ind w:left="0" w:firstLine="0"/>
      <w:rPr>
        <w:sz w:val="20"/>
      </w:rPr>
    </w:pPr>
    <w:r>
      <w:pict w14:anchorId="2836009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45.65pt;margin-top:740.9pt;width:12.65pt;height:16.1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AC10236" w14:textId="77777777" w:rsidR="00B97311" w:rsidRDefault="00543CFE">
                <w:pPr>
                  <w:pStyle w:val="Corpotesto"/>
                  <w:spacing w:before="2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2BD91" w14:textId="77777777" w:rsidR="00B234BF" w:rsidRDefault="00B234BF">
      <w:r>
        <w:separator/>
      </w:r>
    </w:p>
  </w:footnote>
  <w:footnote w:type="continuationSeparator" w:id="0">
    <w:p w14:paraId="5DC2B628" w14:textId="77777777" w:rsidR="00B234BF" w:rsidRDefault="00B23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D6BA9"/>
    <w:multiLevelType w:val="multilevel"/>
    <w:tmpl w:val="5CF0CB62"/>
    <w:lvl w:ilvl="0">
      <w:start w:val="1"/>
      <w:numFmt w:val="decimal"/>
      <w:lvlText w:val="%1."/>
      <w:lvlJc w:val="left"/>
      <w:pPr>
        <w:ind w:left="822" w:hanging="567"/>
        <w:jc w:val="right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44" w:hanging="531"/>
        <w:jc w:val="left"/>
      </w:pPr>
      <w:rPr>
        <w:rFonts w:ascii="Cambria" w:eastAsia="Cambria" w:hAnsi="Cambria" w:cs="Cambria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62" w:hanging="53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04" w:hanging="53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46" w:hanging="53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88" w:hanging="53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31" w:hanging="53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73" w:hanging="53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5" w:hanging="531"/>
      </w:pPr>
      <w:rPr>
        <w:rFonts w:hint="default"/>
        <w:lang w:val="it-IT" w:eastAsia="en-US" w:bidi="ar-SA"/>
      </w:rPr>
    </w:lvl>
  </w:abstractNum>
  <w:num w:numId="1" w16cid:durableId="332226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7311"/>
    <w:rsid w:val="00015569"/>
    <w:rsid w:val="001C4A4A"/>
    <w:rsid w:val="002A0AFB"/>
    <w:rsid w:val="00543CFE"/>
    <w:rsid w:val="00802B5A"/>
    <w:rsid w:val="00882B02"/>
    <w:rsid w:val="00882EF7"/>
    <w:rsid w:val="00AA0B58"/>
    <w:rsid w:val="00B234BF"/>
    <w:rsid w:val="00B97311"/>
    <w:rsid w:val="00BA4C29"/>
    <w:rsid w:val="00CE2E8F"/>
    <w:rsid w:val="00DC5BFC"/>
    <w:rsid w:val="00E23DFE"/>
    <w:rsid w:val="00F8055D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E4EAD"/>
  <w15:docId w15:val="{8983A23E-A0FE-4A4E-AA97-9FE9F151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14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2" w:hanging="567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5"/>
      <w:ind w:left="2041" w:right="2041"/>
      <w:jc w:val="center"/>
    </w:pPr>
    <w:rPr>
      <w:rFonts w:ascii="Calibri" w:eastAsia="Calibri" w:hAnsi="Calibri" w:cs="Calibri"/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822" w:hanging="56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ik988</cp:lastModifiedBy>
  <cp:revision>16</cp:revision>
  <dcterms:created xsi:type="dcterms:W3CDTF">2024-07-22T10:29:00Z</dcterms:created>
  <dcterms:modified xsi:type="dcterms:W3CDTF">2024-07-23T13:39:00Z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2024-07-22T00:00:00Z</vt:filetime>
  </property>
</Properties>
</file>